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C" w:rsidRPr="00AD26EC" w:rsidRDefault="00B52D2C" w:rsidP="007826E7">
      <w:pPr>
        <w:rPr>
          <w:rFonts w:cs="Arial"/>
          <w:b/>
        </w:rPr>
      </w:pPr>
    </w:p>
    <w:p w:rsidR="00E954E8" w:rsidRDefault="00E954E8" w:rsidP="00E954E8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da-DK"/>
        </w:rPr>
        <w:drawing>
          <wp:inline distT="0" distB="0" distL="0" distR="0">
            <wp:extent cx="5151120" cy="18288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E8" w:rsidRDefault="00E954E8" w:rsidP="00E954E8">
      <w:pPr>
        <w:jc w:val="center"/>
        <w:rPr>
          <w:rFonts w:cs="Arial"/>
          <w:b/>
          <w:sz w:val="44"/>
          <w:szCs w:val="44"/>
        </w:rPr>
      </w:pPr>
    </w:p>
    <w:p w:rsidR="00E954E8" w:rsidRDefault="00E954E8" w:rsidP="00E954E8">
      <w:pPr>
        <w:jc w:val="center"/>
        <w:rPr>
          <w:rFonts w:cs="Arial"/>
          <w:b/>
          <w:sz w:val="44"/>
          <w:szCs w:val="44"/>
        </w:rPr>
      </w:pPr>
    </w:p>
    <w:p w:rsidR="00E954E8" w:rsidRDefault="00E954E8" w:rsidP="00E954E8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Gravidteam</w:t>
      </w:r>
      <w:r w:rsidR="00225678">
        <w:rPr>
          <w:rFonts w:cs="Arial"/>
          <w:b/>
          <w:sz w:val="44"/>
          <w:szCs w:val="44"/>
        </w:rPr>
        <w:t xml:space="preserve"> - forløbsbeskrivelse</w:t>
      </w:r>
    </w:p>
    <w:p w:rsidR="00E954E8" w:rsidRDefault="00E954E8" w:rsidP="00E954E8">
      <w:pPr>
        <w:rPr>
          <w:rFonts w:cs="Arial"/>
        </w:rPr>
      </w:pPr>
    </w:p>
    <w:p w:rsidR="00E954E8" w:rsidRDefault="00A30F9F" w:rsidP="00E954E8">
      <w:pPr>
        <w:pStyle w:val="Typografi2"/>
      </w:pPr>
      <w:r>
        <w:pict>
          <v:roundrect id="_x0000_s1027" style="position:absolute;margin-left:3.65pt;margin-top:.95pt;width:444.6pt;height:83.4pt;z-index:251653632" arcsize="10923f">
            <v:textbox style="mso-next-textbox:#_x0000_s1027">
              <w:txbxContent>
                <w:p w:rsidR="0056680E" w:rsidRDefault="0056680E" w:rsidP="00E954E8">
                  <w:pPr>
                    <w:shd w:val="clear" w:color="auto" w:fill="FFFF00"/>
                  </w:pPr>
                  <w:r>
                    <w:t xml:space="preserve">Visitation ved egen læge, som i </w:t>
                  </w:r>
                  <w:proofErr w:type="spellStart"/>
                  <w:r>
                    <w:t>svangrejournalen</w:t>
                  </w:r>
                  <w:proofErr w:type="spellEnd"/>
                  <w:r>
                    <w:t xml:space="preserve"> angiver, at der er tale om en niveau 3 gravid samt i bemærkningsfeltet angiver relevante oplysninger.</w:t>
                  </w:r>
                </w:p>
                <w:p w:rsidR="0056680E" w:rsidRDefault="0056680E" w:rsidP="00E954E8">
                  <w:pPr>
                    <w:shd w:val="clear" w:color="auto" w:fill="FFFF00"/>
                  </w:pPr>
                </w:p>
                <w:p w:rsidR="0056680E" w:rsidRDefault="003D1A20" w:rsidP="00E954E8">
                  <w:pPr>
                    <w:shd w:val="clear" w:color="auto" w:fill="FFFF00"/>
                  </w:pPr>
                  <w:r>
                    <w:t>Ved bekymring sender den praktiserende læge en underretning til Modtagelsen i kommunen</w:t>
                  </w:r>
                  <w:r w:rsidR="0056680E">
                    <w:t>.</w:t>
                  </w:r>
                </w:p>
              </w:txbxContent>
            </v:textbox>
          </v:roundrect>
        </w:pict>
      </w:r>
    </w:p>
    <w:p w:rsidR="00E954E8" w:rsidRDefault="00E954E8" w:rsidP="00E954E8">
      <w:pPr>
        <w:pStyle w:val="Typografi2"/>
      </w:pPr>
    </w:p>
    <w:p w:rsidR="00E954E8" w:rsidRDefault="00E954E8" w:rsidP="00E954E8">
      <w:pPr>
        <w:pStyle w:val="Typografi2"/>
      </w:pPr>
    </w:p>
    <w:p w:rsidR="00E954E8" w:rsidRDefault="00E954E8" w:rsidP="00E954E8">
      <w:pPr>
        <w:pStyle w:val="Typografi2"/>
      </w:pPr>
    </w:p>
    <w:p w:rsidR="00E954E8" w:rsidRDefault="00E954E8" w:rsidP="00E954E8">
      <w:pPr>
        <w:pStyle w:val="Typografi2"/>
      </w:pPr>
    </w:p>
    <w:p w:rsidR="00E954E8" w:rsidRDefault="00E954E8" w:rsidP="00E954E8">
      <w:pPr>
        <w:pStyle w:val="Typografi2"/>
      </w:pPr>
    </w:p>
    <w:p w:rsidR="00E954E8" w:rsidRDefault="00E954E8" w:rsidP="00E954E8">
      <w:pPr>
        <w:pStyle w:val="Typografi2"/>
      </w:pPr>
    </w:p>
    <w:p w:rsidR="00E954E8" w:rsidRDefault="00A30F9F" w:rsidP="00E954E8">
      <w:pPr>
        <w:pStyle w:val="Typografi2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22.05pt;margin-top:1.8pt;width:7.15pt;height:13.2pt;z-index:251654656">
            <v:textbox style="layout-flow:vertical-ideographic"/>
          </v:shape>
        </w:pict>
      </w:r>
    </w:p>
    <w:p w:rsidR="00E954E8" w:rsidRDefault="00A30F9F" w:rsidP="00E954E8">
      <w:pPr>
        <w:pStyle w:val="Typografi2"/>
      </w:pPr>
      <w:r>
        <w:pict>
          <v:roundrect id="_x0000_s1029" style="position:absolute;margin-left:3.65pt;margin-top:2.35pt;width:439.8pt;height:93.6pt;z-index:251655680" arcsize="10923f">
            <v:textbox style="mso-next-textbox:#_x0000_s1029">
              <w:txbxContent>
                <w:p w:rsidR="0056680E" w:rsidRDefault="0056680E" w:rsidP="00E954E8">
                  <w:pPr>
                    <w:shd w:val="clear" w:color="auto" w:fill="FFC000"/>
                  </w:pPr>
                  <w:r>
                    <w:t xml:space="preserve">Hospitalet modtager </w:t>
                  </w:r>
                  <w:proofErr w:type="spellStart"/>
                  <w:r>
                    <w:t>svangrejournalen</w:t>
                  </w:r>
                  <w:proofErr w:type="spellEnd"/>
                  <w:r>
                    <w:t xml:space="preserve"> fra praktiserende læge. </w:t>
                  </w:r>
                </w:p>
                <w:p w:rsidR="0056680E" w:rsidRDefault="0056680E" w:rsidP="00E954E8">
                  <w:pPr>
                    <w:shd w:val="clear" w:color="auto" w:fill="FFC000"/>
                  </w:pPr>
                  <w:r>
                    <w:t>Sekretæren sender papirerne videre til sårbarjordemoder, som på baggr</w:t>
                  </w:r>
                  <w:r w:rsidR="00FA6751">
                    <w:t xml:space="preserve">und af </w:t>
                  </w:r>
                  <w:proofErr w:type="spellStart"/>
                  <w:r w:rsidR="00FA6751">
                    <w:t>svangrepapirer</w:t>
                  </w:r>
                  <w:proofErr w:type="spellEnd"/>
                  <w:r w:rsidR="00FA6751">
                    <w:t xml:space="preserve"> og telefonsamtale</w:t>
                  </w:r>
                  <w:r w:rsidR="00796F3D">
                    <w:t>,</w:t>
                  </w:r>
                  <w:r>
                    <w:t xml:space="preserve"> visiterer til den jordemoderordning, som den gravide skal følge – jf. forløbsbeskrivelse for kendt jordemoderordning. Den gravide indkaldes til første konsultation.</w:t>
                  </w:r>
                </w:p>
              </w:txbxContent>
            </v:textbox>
          </v:roundrect>
        </w:pict>
      </w:r>
    </w:p>
    <w:p w:rsidR="00E954E8" w:rsidRDefault="00E954E8" w:rsidP="00E954E8">
      <w:pPr>
        <w:pStyle w:val="Typografi2"/>
      </w:pPr>
    </w:p>
    <w:p w:rsidR="00E954E8" w:rsidRDefault="00E954E8" w:rsidP="00E954E8">
      <w:pPr>
        <w:pStyle w:val="Typografi2"/>
      </w:pPr>
    </w:p>
    <w:p w:rsidR="00E954E8" w:rsidRDefault="00E954E8" w:rsidP="00E954E8">
      <w:pPr>
        <w:pStyle w:val="Typografi2"/>
      </w:pPr>
    </w:p>
    <w:p w:rsidR="00095A5D" w:rsidRDefault="00095A5D" w:rsidP="00E954E8">
      <w:pPr>
        <w:pStyle w:val="Typografi2"/>
      </w:pPr>
    </w:p>
    <w:p w:rsidR="00095A5D" w:rsidRDefault="00095A5D" w:rsidP="00E954E8">
      <w:pPr>
        <w:pStyle w:val="Typografi2"/>
      </w:pPr>
    </w:p>
    <w:p w:rsidR="00095A5D" w:rsidRDefault="00095A5D" w:rsidP="00E954E8">
      <w:pPr>
        <w:pStyle w:val="Typografi2"/>
      </w:pPr>
    </w:p>
    <w:p w:rsidR="00095A5D" w:rsidRDefault="00A30F9F" w:rsidP="00E954E8">
      <w:pPr>
        <w:pStyle w:val="Typografi2"/>
      </w:pPr>
      <w:r>
        <w:rPr>
          <w:noProof/>
          <w:lang w:eastAsia="da-DK"/>
        </w:rPr>
        <w:pict>
          <v:shape id="_x0000_s1053" type="#_x0000_t67" style="position:absolute;margin-left:222.05pt;margin-top:10.55pt;width:10.75pt;height:14.65pt;z-index:251659776">
            <v:textbox style="layout-flow:vertical-ideographic"/>
          </v:shape>
        </w:pict>
      </w:r>
    </w:p>
    <w:p w:rsidR="00E954E8" w:rsidRDefault="00E954E8" w:rsidP="00E954E8">
      <w:pPr>
        <w:pStyle w:val="Typografi2"/>
      </w:pPr>
    </w:p>
    <w:p w:rsidR="00E954E8" w:rsidRDefault="00A30F9F" w:rsidP="00E954E8">
      <w:pPr>
        <w:pStyle w:val="Typografi2"/>
      </w:pPr>
      <w:r>
        <w:pict>
          <v:roundrect id="_x0000_s1034" style="position:absolute;margin-left:12.65pt;margin-top:3.15pt;width:430.8pt;height:119.4pt;z-index:251656704" arcsize="10923f">
            <v:textbox style="mso-next-textbox:#_x0000_s1034">
              <w:txbxContent>
                <w:p w:rsidR="00FF6A4A" w:rsidRDefault="0056680E" w:rsidP="00E954E8">
                  <w:pPr>
                    <w:shd w:val="clear" w:color="auto" w:fill="E36C0A" w:themeFill="accent6" w:themeFillShade="BF"/>
                  </w:pPr>
                  <w:r>
                    <w:t xml:space="preserve">Første jordemoderkonsultation anvendes til grundig </w:t>
                  </w:r>
                  <w:proofErr w:type="spellStart"/>
                  <w:r>
                    <w:t>anamese</w:t>
                  </w:r>
                  <w:proofErr w:type="spellEnd"/>
                  <w:r>
                    <w:t xml:space="preserve"> og obstetrisk journal, ligesom der indhentes samtykke jf. samtykkeerklæring for Barn på vej.</w:t>
                  </w:r>
                </w:p>
                <w:p w:rsidR="00FF6A4A" w:rsidRDefault="00FF6A4A" w:rsidP="00E954E8">
                  <w:pPr>
                    <w:shd w:val="clear" w:color="auto" w:fill="E36C0A" w:themeFill="accent6" w:themeFillShade="BF"/>
                  </w:pPr>
                </w:p>
                <w:p w:rsidR="00FF6A4A" w:rsidRDefault="00FF6A4A" w:rsidP="00E954E8">
                  <w:pPr>
                    <w:shd w:val="clear" w:color="auto" w:fill="E36C0A" w:themeFill="accent6" w:themeFillShade="BF"/>
                  </w:pPr>
                  <w:r>
                    <w:t>Ved bekymring sendes en underretning til modtagelsen i den gravides kommune.</w:t>
                  </w:r>
                  <w:r w:rsidR="00FA6751">
                    <w:t xml:space="preserve"> På underretningen anføres, at den gravide er med i Barn på vej, såfremt der er givet samtykke.</w:t>
                  </w:r>
                </w:p>
                <w:p w:rsidR="00796F3D" w:rsidRDefault="00796F3D" w:rsidP="00E954E8">
                  <w:pPr>
                    <w:shd w:val="clear" w:color="auto" w:fill="E36C0A" w:themeFill="accent6" w:themeFillShade="BF"/>
                  </w:pPr>
                </w:p>
                <w:p w:rsidR="00796F3D" w:rsidRDefault="00796F3D" w:rsidP="00E954E8">
                  <w:pPr>
                    <w:shd w:val="clear" w:color="auto" w:fill="E36C0A" w:themeFill="accent6" w:themeFillShade="BF"/>
                  </w:pPr>
                  <w:r>
                    <w:t>Første jordemoderkonsultation afholdes ideelt set i uge 16.</w:t>
                  </w:r>
                </w:p>
                <w:p w:rsidR="0056680E" w:rsidRDefault="0056680E" w:rsidP="00E954E8">
                  <w:pPr>
                    <w:shd w:val="clear" w:color="auto" w:fill="E36C0A" w:themeFill="accent6" w:themeFillShade="BF"/>
                  </w:pPr>
                </w:p>
              </w:txbxContent>
            </v:textbox>
          </v:roundrect>
        </w:pict>
      </w:r>
    </w:p>
    <w:p w:rsidR="00095A5D" w:rsidRDefault="00095A5D" w:rsidP="00A450E7">
      <w:pPr>
        <w:pStyle w:val="Typografi2"/>
      </w:pPr>
    </w:p>
    <w:p w:rsidR="00095A5D" w:rsidRPr="00095A5D" w:rsidRDefault="00095A5D" w:rsidP="00095A5D"/>
    <w:p w:rsidR="00095A5D" w:rsidRPr="00095A5D" w:rsidRDefault="00095A5D" w:rsidP="00095A5D"/>
    <w:p w:rsidR="00095A5D" w:rsidRPr="00095A5D" w:rsidRDefault="00095A5D" w:rsidP="00095A5D"/>
    <w:p w:rsidR="00095A5D" w:rsidRPr="00095A5D" w:rsidRDefault="00095A5D" w:rsidP="00095A5D"/>
    <w:p w:rsidR="00095A5D" w:rsidRPr="00095A5D" w:rsidRDefault="00095A5D" w:rsidP="00095A5D"/>
    <w:p w:rsidR="00095A5D" w:rsidRPr="00095A5D" w:rsidRDefault="00095A5D" w:rsidP="00095A5D"/>
    <w:p w:rsidR="00095A5D" w:rsidRPr="00095A5D" w:rsidRDefault="00095A5D" w:rsidP="00095A5D"/>
    <w:p w:rsidR="00095A5D" w:rsidRPr="00095A5D" w:rsidRDefault="00095A5D" w:rsidP="00095A5D"/>
    <w:p w:rsidR="00095A5D" w:rsidRDefault="00095A5D" w:rsidP="00095A5D">
      <w:pPr>
        <w:tabs>
          <w:tab w:val="left" w:pos="3084"/>
        </w:tabs>
      </w:pPr>
    </w:p>
    <w:p w:rsidR="00095A5D" w:rsidRDefault="00095A5D" w:rsidP="00095A5D">
      <w:pPr>
        <w:tabs>
          <w:tab w:val="left" w:pos="3084"/>
        </w:tabs>
      </w:pPr>
    </w:p>
    <w:p w:rsidR="00095A5D" w:rsidRDefault="00095A5D" w:rsidP="00095A5D">
      <w:pPr>
        <w:tabs>
          <w:tab w:val="left" w:pos="3084"/>
        </w:tabs>
      </w:pPr>
    </w:p>
    <w:p w:rsidR="00095A5D" w:rsidRDefault="00095A5D" w:rsidP="00095A5D">
      <w:pPr>
        <w:tabs>
          <w:tab w:val="left" w:pos="3084"/>
        </w:tabs>
      </w:pPr>
    </w:p>
    <w:p w:rsidR="00095A5D" w:rsidRDefault="00095A5D" w:rsidP="00095A5D">
      <w:pPr>
        <w:tabs>
          <w:tab w:val="left" w:pos="3084"/>
        </w:tabs>
      </w:pPr>
    </w:p>
    <w:p w:rsidR="00095A5D" w:rsidRDefault="00095A5D" w:rsidP="00095A5D">
      <w:pPr>
        <w:tabs>
          <w:tab w:val="left" w:pos="3084"/>
        </w:tabs>
      </w:pPr>
    </w:p>
    <w:p w:rsidR="00C12BA2" w:rsidRDefault="00A30F9F" w:rsidP="00095A5D">
      <w:pPr>
        <w:tabs>
          <w:tab w:val="left" w:pos="3084"/>
        </w:tabs>
      </w:pPr>
      <w:r>
        <w:rPr>
          <w:noProof/>
          <w:lang w:eastAsia="da-DK"/>
        </w:rPr>
        <w:lastRenderedPageBreak/>
        <w:pict>
          <v:shape id="_x0000_s1054" type="#_x0000_t67" style="position:absolute;margin-left:96.7pt;margin-top:-25.05pt;width:7.15pt;height:38.4pt;z-index:251660800">
            <v:textbox style="layout-flow:vertical-ideographic"/>
          </v:shape>
        </w:pict>
      </w:r>
      <w:r>
        <w:rPr>
          <w:noProof/>
          <w:lang w:eastAsia="da-DK"/>
        </w:rPr>
        <w:pict>
          <v:shape id="_x0000_s1055" type="#_x0000_t67" style="position:absolute;margin-left:322.25pt;margin-top:-25.05pt;width:7.15pt;height:38.4pt;z-index:251661824">
            <v:textbox style="layout-flow:vertical-ideographic"/>
          </v:shape>
        </w:pict>
      </w:r>
    </w:p>
    <w:p w:rsidR="00C12BA2" w:rsidRDefault="00C12BA2" w:rsidP="00095A5D">
      <w:pPr>
        <w:tabs>
          <w:tab w:val="left" w:pos="3084"/>
        </w:tabs>
      </w:pPr>
    </w:p>
    <w:p w:rsidR="00C12BA2" w:rsidRDefault="00A30F9F" w:rsidP="00095A5D">
      <w:pPr>
        <w:tabs>
          <w:tab w:val="left" w:pos="3084"/>
        </w:tabs>
      </w:pPr>
      <w:r>
        <w:pict>
          <v:roundrect id="_x0000_s1033" style="position:absolute;margin-left:232.25pt;margin-top:8.45pt;width:201pt;height:422.4pt;z-index:251657728" arcsize="10923f">
            <v:textbox style="mso-next-textbox:#_x0000_s1033">
              <w:txbxContent>
                <w:p w:rsidR="0056680E" w:rsidRDefault="0056680E" w:rsidP="00FF6A4A">
                  <w:pPr>
                    <w:shd w:val="clear" w:color="auto" w:fill="FF0000"/>
                    <w:rPr>
                      <w:b/>
                    </w:rPr>
                  </w:pPr>
                  <w:r>
                    <w:rPr>
                      <w:b/>
                    </w:rPr>
                    <w:t>Gravidteam</w:t>
                  </w:r>
                  <w:r w:rsidR="003D1A20">
                    <w:rPr>
                      <w:b/>
                    </w:rPr>
                    <w:t xml:space="preserve"> </w:t>
                  </w:r>
                </w:p>
                <w:p w:rsidR="00FF6A4A" w:rsidRDefault="003D1A20" w:rsidP="00FF6A4A">
                  <w:pPr>
                    <w:shd w:val="clear" w:color="auto" w:fill="FF0000"/>
                  </w:pPr>
                  <w:r>
                    <w:t xml:space="preserve">Socialrådgiveren en </w:t>
                  </w:r>
                  <w:r w:rsidR="00FA6751" w:rsidRPr="00FA6751">
                    <w:rPr>
                      <w:b/>
                    </w:rPr>
                    <w:t>skal indkalde</w:t>
                  </w:r>
                  <w:r w:rsidR="00FA6751">
                    <w:t xml:space="preserve"> til møde i gravidteam – ideelt set inden uge 24.</w:t>
                  </w:r>
                </w:p>
                <w:p w:rsidR="0056680E" w:rsidRDefault="0056680E" w:rsidP="00FF6A4A">
                  <w:pPr>
                    <w:shd w:val="clear" w:color="auto" w:fill="FF0000"/>
                  </w:pPr>
                </w:p>
                <w:p w:rsidR="0056680E" w:rsidRDefault="0056680E" w:rsidP="00FF6A4A">
                  <w:pPr>
                    <w:shd w:val="clear" w:color="auto" w:fill="FF0000"/>
                  </w:pPr>
                  <w:r>
                    <w:t>Der anvendes skabelonen: ”Skabelon til indkaldelse til møde i gravidteam”</w:t>
                  </w:r>
                </w:p>
                <w:p w:rsidR="0056680E" w:rsidRDefault="0056680E" w:rsidP="00FF6A4A">
                  <w:pPr>
                    <w:shd w:val="clear" w:color="auto" w:fill="FF0000"/>
                  </w:pPr>
                </w:p>
                <w:p w:rsidR="0056680E" w:rsidRDefault="0056680E" w:rsidP="00FF6A4A">
                  <w:pPr>
                    <w:shd w:val="clear" w:color="auto" w:fill="FF0000"/>
                  </w:pPr>
                  <w:r>
                    <w:t>Ideelt set afholdes der gravidteammøde t</w:t>
                  </w:r>
                  <w:r w:rsidR="00FA6751">
                    <w:t>o gange i løbet af graviditeten – inden uge 24 og inden uge 30.</w:t>
                  </w:r>
                  <w:r w:rsidR="003D1A20">
                    <w:t xml:space="preserve"> Tirsdag er mødedag.</w:t>
                  </w:r>
                </w:p>
                <w:p w:rsidR="0056680E" w:rsidRDefault="0056680E" w:rsidP="00FF6A4A">
                  <w:pPr>
                    <w:shd w:val="clear" w:color="auto" w:fill="FF0000"/>
                  </w:pPr>
                </w:p>
                <w:p w:rsidR="0056680E" w:rsidRDefault="0056680E" w:rsidP="00FF6A4A">
                  <w:pPr>
                    <w:shd w:val="clear" w:color="auto" w:fill="FF0000"/>
                  </w:pPr>
                  <w:r>
                    <w:t>Til gravidteammødet inviteres den gravide med partner/netværk, den koordinerende sundhedsplejerske, jordemoder, barselspersonale, obstetriker og den praktiserende læge.</w:t>
                  </w:r>
                </w:p>
                <w:p w:rsidR="0056680E" w:rsidRDefault="0056680E" w:rsidP="00FF6A4A">
                  <w:pPr>
                    <w:shd w:val="clear" w:color="auto" w:fill="FF0000"/>
                  </w:pPr>
                </w:p>
                <w:p w:rsidR="0056680E" w:rsidRDefault="0056680E" w:rsidP="00FF6A4A">
                  <w:pPr>
                    <w:shd w:val="clear" w:color="auto" w:fill="FF0000"/>
                  </w:pPr>
                  <w:r>
                    <w:t>Socialrådgiveren er ansvarlig for at skrive refer</w:t>
                  </w:r>
                  <w:r w:rsidR="00F01C8E">
                    <w:t>at jf. ”Skabelon til opfølgning på</w:t>
                  </w:r>
                  <w:r>
                    <w:t xml:space="preserve"> gravidteam”</w:t>
                  </w:r>
                  <w:r w:rsidR="00FA6751">
                    <w:t>.</w:t>
                  </w:r>
                </w:p>
                <w:p w:rsidR="00FA6751" w:rsidRDefault="00FA6751" w:rsidP="00FF6A4A">
                  <w:pPr>
                    <w:shd w:val="clear" w:color="auto" w:fill="FF0000"/>
                  </w:pPr>
                </w:p>
                <w:p w:rsidR="00FA6751" w:rsidRDefault="00FA6751" w:rsidP="00FF6A4A">
                  <w:pPr>
                    <w:shd w:val="clear" w:color="auto" w:fill="FF0000"/>
                  </w:pPr>
                  <w:r>
                    <w:t>Referat</w:t>
                  </w:r>
                  <w:r w:rsidR="003D1A20">
                    <w:t>et sendes til alle involverede parter – også de, der har meldt afbud til mødet</w:t>
                  </w:r>
                  <w: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2" style="position:absolute;margin-left:9.65pt;margin-top:11.45pt;width:190.8pt;height:471pt;z-index:251658752" arcsize="10923f">
            <v:textbox>
              <w:txbxContent>
                <w:p w:rsidR="0056680E" w:rsidRDefault="0056680E" w:rsidP="00095A5D">
                  <w:pPr>
                    <w:shd w:val="clear" w:color="auto" w:fill="76923C" w:themeFill="accent3" w:themeFillShade="BF"/>
                    <w:rPr>
                      <w:b/>
                    </w:rPr>
                  </w:pPr>
                  <w:r>
                    <w:rPr>
                      <w:b/>
                    </w:rPr>
                    <w:t>Ad hoc gravidteam</w:t>
                  </w: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  <w:r>
                    <w:t xml:space="preserve">I de tilfælde, hvor der ikke sendes underretning eller er en socialsag, men hvor der er bekymring af social karakter, kan jordemoder eller andre </w:t>
                  </w:r>
                  <w:proofErr w:type="spellStart"/>
                  <w:r>
                    <w:t>fagpersoner</w:t>
                  </w:r>
                  <w:proofErr w:type="spellEnd"/>
                  <w:r>
                    <w:t xml:space="preserve"> i projektperioden indkalde til ad hoc gravidteammøde.</w:t>
                  </w: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  <w:r>
                    <w:t xml:space="preserve">Initiativtager indkalder </w:t>
                  </w:r>
                  <w:proofErr w:type="spellStart"/>
                  <w:r>
                    <w:t>fagpersoner</w:t>
                  </w:r>
                  <w:proofErr w:type="spellEnd"/>
                  <w:r>
                    <w:t xml:space="preserve"> til gravidteammøde (jf. skabelon til indkaldelse til møde i gravidteam) </w:t>
                  </w: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  <w:r>
                    <w:t>Den koordinerende sundhedsplejerske og jordemoderen vil altid deltage i gravidteam.</w:t>
                  </w: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  <w:r>
                    <w:t>Den fremskudte socialrådgiver kan inviteres med på teammødet med henblik på socialfaglig sparring.</w:t>
                  </w: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  <w:r>
                    <w:t>Teammødet kan finde sted når som helst i graviditeten.</w:t>
                  </w: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  <w:r>
                    <w:t>Initiativtager er mødeleder og skriver referat fra mødet jf. ”Skabelon til referat fra gravidteam”</w:t>
                  </w: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</w:p>
                <w:p w:rsidR="0056680E" w:rsidRDefault="0056680E" w:rsidP="00095A5D">
                  <w:pPr>
                    <w:shd w:val="clear" w:color="auto" w:fill="76923C" w:themeFill="accent3" w:themeFillShade="BF"/>
                  </w:pPr>
                </w:p>
                <w:p w:rsidR="0056680E" w:rsidRDefault="0056680E" w:rsidP="00095A5D"/>
                <w:p w:rsidR="0056680E" w:rsidRDefault="0056680E" w:rsidP="00095A5D"/>
                <w:p w:rsidR="0056680E" w:rsidRDefault="0056680E" w:rsidP="00095A5D"/>
              </w:txbxContent>
            </v:textbox>
          </v:roundrect>
        </w:pict>
      </w:r>
    </w:p>
    <w:p w:rsidR="00C12BA2" w:rsidRDefault="00C12BA2" w:rsidP="00095A5D">
      <w:pPr>
        <w:tabs>
          <w:tab w:val="left" w:pos="3084"/>
        </w:tabs>
      </w:pPr>
    </w:p>
    <w:p w:rsidR="00095A5D" w:rsidRDefault="00095A5D" w:rsidP="00095A5D">
      <w:pPr>
        <w:tabs>
          <w:tab w:val="left" w:pos="3084"/>
        </w:tabs>
      </w:pPr>
    </w:p>
    <w:p w:rsidR="00095A5D" w:rsidRDefault="00095A5D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Default="00576B40" w:rsidP="00095A5D">
      <w:pPr>
        <w:tabs>
          <w:tab w:val="left" w:pos="3084"/>
        </w:tabs>
      </w:pPr>
    </w:p>
    <w:p w:rsidR="00576B40" w:rsidRPr="00A65857" w:rsidRDefault="00576B40" w:rsidP="00095A5D">
      <w:pPr>
        <w:tabs>
          <w:tab w:val="left" w:pos="3084"/>
        </w:tabs>
        <w:rPr>
          <w:b/>
        </w:rPr>
      </w:pPr>
      <w:r w:rsidRPr="00A65857">
        <w:rPr>
          <w:b/>
        </w:rPr>
        <w:t>Bilag:</w:t>
      </w:r>
      <w:r w:rsidR="00623695">
        <w:rPr>
          <w:b/>
        </w:rPr>
        <w:t xml:space="preserve"> </w:t>
      </w:r>
    </w:p>
    <w:p w:rsidR="00576B40" w:rsidRDefault="00576B40" w:rsidP="00A65857">
      <w:pPr>
        <w:pStyle w:val="Listeafsnit"/>
        <w:numPr>
          <w:ilvl w:val="0"/>
          <w:numId w:val="4"/>
        </w:numPr>
        <w:tabs>
          <w:tab w:val="left" w:pos="3084"/>
        </w:tabs>
      </w:pPr>
      <w:r>
        <w:t>”Skabelon til indkaldelse til møde i gravidteam”</w:t>
      </w:r>
    </w:p>
    <w:p w:rsidR="00576B40" w:rsidRDefault="00B71F34" w:rsidP="00A65857">
      <w:pPr>
        <w:pStyle w:val="Listeafsnit"/>
        <w:numPr>
          <w:ilvl w:val="0"/>
          <w:numId w:val="4"/>
        </w:numPr>
        <w:tabs>
          <w:tab w:val="left" w:pos="3084"/>
        </w:tabs>
      </w:pPr>
      <w:r>
        <w:t xml:space="preserve">”Skabelon: Opfølgning på </w:t>
      </w:r>
      <w:r w:rsidR="00576B40">
        <w:t>gravidteam”</w:t>
      </w:r>
    </w:p>
    <w:p w:rsidR="00576B40" w:rsidRPr="00095A5D" w:rsidRDefault="00576B40" w:rsidP="00B71F34">
      <w:pPr>
        <w:tabs>
          <w:tab w:val="left" w:pos="3084"/>
        </w:tabs>
        <w:ind w:left="360"/>
      </w:pPr>
    </w:p>
    <w:sectPr w:rsidR="00576B40" w:rsidRPr="00095A5D" w:rsidSect="00A450E7">
      <w:footerReference w:type="default" r:id="rId9"/>
      <w:pgSz w:w="11906" w:h="16838"/>
      <w:pgMar w:top="1701" w:right="1134" w:bottom="1701" w:left="1559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62" w:rsidRDefault="008D6762" w:rsidP="00D16FA7">
      <w:r>
        <w:separator/>
      </w:r>
    </w:p>
  </w:endnote>
  <w:endnote w:type="continuationSeparator" w:id="0">
    <w:p w:rsidR="008D6762" w:rsidRDefault="008D6762" w:rsidP="00D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1115992"/>
      <w:docPartObj>
        <w:docPartGallery w:val="Page Numbers (Bottom of Page)"/>
        <w:docPartUnique/>
      </w:docPartObj>
    </w:sdtPr>
    <w:sdtContent>
      <w:p w:rsidR="0056680E" w:rsidRPr="00405456" w:rsidRDefault="00A30F9F">
        <w:pPr>
          <w:pStyle w:val="Sidefod"/>
          <w:jc w:val="right"/>
          <w:rPr>
            <w:sz w:val="18"/>
          </w:rPr>
        </w:pPr>
        <w:r w:rsidRPr="00405456">
          <w:rPr>
            <w:sz w:val="18"/>
          </w:rPr>
          <w:fldChar w:fldCharType="begin"/>
        </w:r>
        <w:r w:rsidR="0056680E" w:rsidRPr="00405456">
          <w:rPr>
            <w:sz w:val="18"/>
          </w:rPr>
          <w:instrText xml:space="preserve"> PAGE   \* MERGEFORMAT </w:instrText>
        </w:r>
        <w:r w:rsidRPr="00405456">
          <w:rPr>
            <w:sz w:val="18"/>
          </w:rPr>
          <w:fldChar w:fldCharType="separate"/>
        </w:r>
        <w:r w:rsidR="00F83AA4">
          <w:rPr>
            <w:noProof/>
            <w:sz w:val="18"/>
          </w:rPr>
          <w:t>1</w:t>
        </w:r>
        <w:r w:rsidRPr="00405456">
          <w:rPr>
            <w:sz w:val="18"/>
          </w:rPr>
          <w:fldChar w:fldCharType="end"/>
        </w:r>
      </w:p>
    </w:sdtContent>
  </w:sdt>
  <w:p w:rsidR="0056680E" w:rsidRPr="00405456" w:rsidRDefault="0056680E">
    <w:pPr>
      <w:pStyle w:val="Sidefod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62" w:rsidRDefault="008D6762" w:rsidP="00D16FA7">
      <w:r>
        <w:separator/>
      </w:r>
    </w:p>
  </w:footnote>
  <w:footnote w:type="continuationSeparator" w:id="0">
    <w:p w:rsidR="008D6762" w:rsidRDefault="008D6762" w:rsidP="00D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AA7"/>
    <w:multiLevelType w:val="hybridMultilevel"/>
    <w:tmpl w:val="8DA0D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30898"/>
    <w:multiLevelType w:val="hybridMultilevel"/>
    <w:tmpl w:val="C3A65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4FF0"/>
    <w:multiLevelType w:val="hybridMultilevel"/>
    <w:tmpl w:val="C1347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954E8"/>
    <w:rsid w:val="00000F3E"/>
    <w:rsid w:val="000030C9"/>
    <w:rsid w:val="00005CB2"/>
    <w:rsid w:val="00026908"/>
    <w:rsid w:val="000275EF"/>
    <w:rsid w:val="0003694A"/>
    <w:rsid w:val="00046116"/>
    <w:rsid w:val="00066A73"/>
    <w:rsid w:val="0008140B"/>
    <w:rsid w:val="00084771"/>
    <w:rsid w:val="00095A5D"/>
    <w:rsid w:val="000A3A73"/>
    <w:rsid w:val="000A5EF1"/>
    <w:rsid w:val="000B1C7C"/>
    <w:rsid w:val="000B6D15"/>
    <w:rsid w:val="000D66B6"/>
    <w:rsid w:val="000F4F03"/>
    <w:rsid w:val="001009B4"/>
    <w:rsid w:val="001141B8"/>
    <w:rsid w:val="00155FEA"/>
    <w:rsid w:val="00164CEE"/>
    <w:rsid w:val="001930A2"/>
    <w:rsid w:val="001B6D24"/>
    <w:rsid w:val="001C1DA5"/>
    <w:rsid w:val="001C3E8B"/>
    <w:rsid w:val="001E22B4"/>
    <w:rsid w:val="001F38FF"/>
    <w:rsid w:val="001F79CB"/>
    <w:rsid w:val="00200FBA"/>
    <w:rsid w:val="002012D2"/>
    <w:rsid w:val="00203EA7"/>
    <w:rsid w:val="00210143"/>
    <w:rsid w:val="002105CD"/>
    <w:rsid w:val="00220A7F"/>
    <w:rsid w:val="00224C54"/>
    <w:rsid w:val="00225678"/>
    <w:rsid w:val="002415E2"/>
    <w:rsid w:val="00242117"/>
    <w:rsid w:val="00247B85"/>
    <w:rsid w:val="002501B3"/>
    <w:rsid w:val="002656DA"/>
    <w:rsid w:val="002703DB"/>
    <w:rsid w:val="002740B8"/>
    <w:rsid w:val="00277420"/>
    <w:rsid w:val="002868C8"/>
    <w:rsid w:val="002C21E9"/>
    <w:rsid w:val="002D3884"/>
    <w:rsid w:val="002D7DA3"/>
    <w:rsid w:val="002E4356"/>
    <w:rsid w:val="002F34C2"/>
    <w:rsid w:val="00334BA7"/>
    <w:rsid w:val="00361551"/>
    <w:rsid w:val="003637F7"/>
    <w:rsid w:val="003908E7"/>
    <w:rsid w:val="0039090C"/>
    <w:rsid w:val="003A1457"/>
    <w:rsid w:val="003C411A"/>
    <w:rsid w:val="003D1A20"/>
    <w:rsid w:val="003E30FE"/>
    <w:rsid w:val="003F60F4"/>
    <w:rsid w:val="00405456"/>
    <w:rsid w:val="0041060F"/>
    <w:rsid w:val="00414606"/>
    <w:rsid w:val="00417AC7"/>
    <w:rsid w:val="0042024D"/>
    <w:rsid w:val="00437A24"/>
    <w:rsid w:val="00453276"/>
    <w:rsid w:val="00473110"/>
    <w:rsid w:val="00477EE9"/>
    <w:rsid w:val="00497B89"/>
    <w:rsid w:val="004A3AB1"/>
    <w:rsid w:val="004C0388"/>
    <w:rsid w:val="004C7A8F"/>
    <w:rsid w:val="004D4CE3"/>
    <w:rsid w:val="004E226A"/>
    <w:rsid w:val="00525DCA"/>
    <w:rsid w:val="00535FEF"/>
    <w:rsid w:val="00542BD4"/>
    <w:rsid w:val="005537C8"/>
    <w:rsid w:val="00560C52"/>
    <w:rsid w:val="0056680E"/>
    <w:rsid w:val="00576B40"/>
    <w:rsid w:val="00577083"/>
    <w:rsid w:val="005808AA"/>
    <w:rsid w:val="005A61F7"/>
    <w:rsid w:val="005B5027"/>
    <w:rsid w:val="005C07B5"/>
    <w:rsid w:val="005D070A"/>
    <w:rsid w:val="005F7108"/>
    <w:rsid w:val="00600813"/>
    <w:rsid w:val="00614082"/>
    <w:rsid w:val="00623695"/>
    <w:rsid w:val="00637457"/>
    <w:rsid w:val="006A2B85"/>
    <w:rsid w:val="006A4E40"/>
    <w:rsid w:val="006B2362"/>
    <w:rsid w:val="006B69C2"/>
    <w:rsid w:val="006D4E84"/>
    <w:rsid w:val="006F2504"/>
    <w:rsid w:val="00703666"/>
    <w:rsid w:val="007319EC"/>
    <w:rsid w:val="007826E7"/>
    <w:rsid w:val="00785CC2"/>
    <w:rsid w:val="00796F3D"/>
    <w:rsid w:val="007B7FD9"/>
    <w:rsid w:val="007E0879"/>
    <w:rsid w:val="008140C6"/>
    <w:rsid w:val="008248E7"/>
    <w:rsid w:val="00827953"/>
    <w:rsid w:val="0089126B"/>
    <w:rsid w:val="00892635"/>
    <w:rsid w:val="008A27B3"/>
    <w:rsid w:val="008A452C"/>
    <w:rsid w:val="008D3EF0"/>
    <w:rsid w:val="008D6762"/>
    <w:rsid w:val="008F01CF"/>
    <w:rsid w:val="008F2FA3"/>
    <w:rsid w:val="009254FB"/>
    <w:rsid w:val="00931B72"/>
    <w:rsid w:val="0095334C"/>
    <w:rsid w:val="009908DE"/>
    <w:rsid w:val="0099206E"/>
    <w:rsid w:val="009A0246"/>
    <w:rsid w:val="009B30CE"/>
    <w:rsid w:val="009E2A53"/>
    <w:rsid w:val="009F1ABF"/>
    <w:rsid w:val="009F3133"/>
    <w:rsid w:val="00A12B3A"/>
    <w:rsid w:val="00A16E73"/>
    <w:rsid w:val="00A1785D"/>
    <w:rsid w:val="00A30F9F"/>
    <w:rsid w:val="00A43237"/>
    <w:rsid w:val="00A450E7"/>
    <w:rsid w:val="00A65857"/>
    <w:rsid w:val="00A9230E"/>
    <w:rsid w:val="00AA305D"/>
    <w:rsid w:val="00AA51BC"/>
    <w:rsid w:val="00AF5719"/>
    <w:rsid w:val="00B02665"/>
    <w:rsid w:val="00B173C1"/>
    <w:rsid w:val="00B2422B"/>
    <w:rsid w:val="00B370E8"/>
    <w:rsid w:val="00B52D2C"/>
    <w:rsid w:val="00B71F34"/>
    <w:rsid w:val="00B82064"/>
    <w:rsid w:val="00B92AE2"/>
    <w:rsid w:val="00B9590F"/>
    <w:rsid w:val="00B95F05"/>
    <w:rsid w:val="00BA275E"/>
    <w:rsid w:val="00BA4CF7"/>
    <w:rsid w:val="00BE787F"/>
    <w:rsid w:val="00BF5AC6"/>
    <w:rsid w:val="00BF652E"/>
    <w:rsid w:val="00C12BA2"/>
    <w:rsid w:val="00C227D9"/>
    <w:rsid w:val="00C26B90"/>
    <w:rsid w:val="00C345E7"/>
    <w:rsid w:val="00C452D4"/>
    <w:rsid w:val="00C61C90"/>
    <w:rsid w:val="00C63DE1"/>
    <w:rsid w:val="00C675CE"/>
    <w:rsid w:val="00C736E7"/>
    <w:rsid w:val="00C84551"/>
    <w:rsid w:val="00C845C6"/>
    <w:rsid w:val="00C857A1"/>
    <w:rsid w:val="00CD4CE9"/>
    <w:rsid w:val="00CE5274"/>
    <w:rsid w:val="00CF0BB6"/>
    <w:rsid w:val="00CF7445"/>
    <w:rsid w:val="00D015A2"/>
    <w:rsid w:val="00D07601"/>
    <w:rsid w:val="00D12978"/>
    <w:rsid w:val="00D137BB"/>
    <w:rsid w:val="00D16FA7"/>
    <w:rsid w:val="00D20C6F"/>
    <w:rsid w:val="00D27133"/>
    <w:rsid w:val="00D27BA2"/>
    <w:rsid w:val="00D47D94"/>
    <w:rsid w:val="00D60F3F"/>
    <w:rsid w:val="00D61A6E"/>
    <w:rsid w:val="00D701CD"/>
    <w:rsid w:val="00D70F0D"/>
    <w:rsid w:val="00D77226"/>
    <w:rsid w:val="00D777BE"/>
    <w:rsid w:val="00DC1192"/>
    <w:rsid w:val="00DC11AA"/>
    <w:rsid w:val="00DC3A83"/>
    <w:rsid w:val="00DE1CB2"/>
    <w:rsid w:val="00DE48D8"/>
    <w:rsid w:val="00DF6F73"/>
    <w:rsid w:val="00E10233"/>
    <w:rsid w:val="00E10435"/>
    <w:rsid w:val="00E157ED"/>
    <w:rsid w:val="00E44EF3"/>
    <w:rsid w:val="00E778BB"/>
    <w:rsid w:val="00E954E8"/>
    <w:rsid w:val="00EB5F5D"/>
    <w:rsid w:val="00EB6F7D"/>
    <w:rsid w:val="00EC1F99"/>
    <w:rsid w:val="00ED3440"/>
    <w:rsid w:val="00EE6083"/>
    <w:rsid w:val="00F01C8E"/>
    <w:rsid w:val="00F13D18"/>
    <w:rsid w:val="00F141EE"/>
    <w:rsid w:val="00F14C02"/>
    <w:rsid w:val="00F23BD9"/>
    <w:rsid w:val="00F37A6B"/>
    <w:rsid w:val="00F43455"/>
    <w:rsid w:val="00F4540E"/>
    <w:rsid w:val="00F46F4B"/>
    <w:rsid w:val="00F47BF6"/>
    <w:rsid w:val="00F74402"/>
    <w:rsid w:val="00F81755"/>
    <w:rsid w:val="00F83AA4"/>
    <w:rsid w:val="00F97096"/>
    <w:rsid w:val="00FA6751"/>
    <w:rsid w:val="00FE416F"/>
    <w:rsid w:val="00FF08F2"/>
    <w:rsid w:val="00FF0E27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C9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a">
    <w:name w:val="Overskrift 2a"/>
    <w:basedOn w:val="Normal"/>
    <w:link w:val="Overskrift2aTegn"/>
    <w:qFormat/>
    <w:rsid w:val="006B2362"/>
    <w:rPr>
      <w:rFonts w:cs="Arial"/>
      <w:sz w:val="28"/>
    </w:rPr>
  </w:style>
  <w:style w:type="character" w:customStyle="1" w:styleId="Overskrift2aTegn">
    <w:name w:val="Overskrift 2a Tegn"/>
    <w:basedOn w:val="Standardskrifttypeiafsnit"/>
    <w:link w:val="Overskrift2a"/>
    <w:rsid w:val="006B2362"/>
    <w:rPr>
      <w:rFonts w:ascii="Arial" w:hAnsi="Arial" w:cs="Arial"/>
      <w:sz w:val="28"/>
      <w:lang w:eastAsia="en-US"/>
    </w:rPr>
  </w:style>
  <w:style w:type="paragraph" w:customStyle="1" w:styleId="Overskrift3a">
    <w:name w:val="Overskrift 3a"/>
    <w:basedOn w:val="Normal"/>
    <w:link w:val="Overskrift3aTegn"/>
    <w:qFormat/>
    <w:rsid w:val="006B2362"/>
    <w:rPr>
      <w:rFonts w:cs="Arial"/>
      <w:b/>
      <w:sz w:val="24"/>
      <w:szCs w:val="24"/>
    </w:rPr>
  </w:style>
  <w:style w:type="character" w:customStyle="1" w:styleId="Overskrift3aTegn">
    <w:name w:val="Overskrift 3a Tegn"/>
    <w:basedOn w:val="Standardskrifttypeiafsnit"/>
    <w:link w:val="Overskrift3a"/>
    <w:rsid w:val="006B2362"/>
    <w:rPr>
      <w:rFonts w:ascii="Arial" w:hAnsi="Arial" w:cs="Arial"/>
      <w:b/>
      <w:sz w:val="24"/>
      <w:szCs w:val="24"/>
      <w:lang w:eastAsia="en-US"/>
    </w:rPr>
  </w:style>
  <w:style w:type="paragraph" w:customStyle="1" w:styleId="Overskrift1a">
    <w:name w:val="Overskrift 1a"/>
    <w:basedOn w:val="Normal"/>
    <w:link w:val="Overskrift1aTegn"/>
    <w:qFormat/>
    <w:rsid w:val="006B2362"/>
    <w:rPr>
      <w:rFonts w:cs="Arial"/>
      <w:b/>
      <w:sz w:val="32"/>
      <w:szCs w:val="32"/>
    </w:rPr>
  </w:style>
  <w:style w:type="character" w:customStyle="1" w:styleId="Overskrift1aTegn">
    <w:name w:val="Overskrift 1a Tegn"/>
    <w:basedOn w:val="Standardskrifttypeiafsnit"/>
    <w:link w:val="Overskrift1a"/>
    <w:rsid w:val="006B2362"/>
    <w:rPr>
      <w:rFonts w:ascii="Arial" w:hAnsi="Arial" w:cs="Arial"/>
      <w:b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D16F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16FA7"/>
    <w:rPr>
      <w:rFonts w:ascii="Arial" w:hAnsi="Arial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16F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6FA7"/>
    <w:rPr>
      <w:rFonts w:ascii="Arial" w:hAnsi="Arial"/>
      <w:sz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A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AC6"/>
    <w:rPr>
      <w:rFonts w:ascii="Tahoma" w:hAnsi="Tahoma" w:cs="Tahoma"/>
      <w:sz w:val="16"/>
      <w:szCs w:val="16"/>
      <w:lang w:eastAsia="en-US"/>
    </w:rPr>
  </w:style>
  <w:style w:type="paragraph" w:customStyle="1" w:styleId="Typografi1">
    <w:name w:val="Typografi1"/>
    <w:basedOn w:val="Normal"/>
    <w:qFormat/>
    <w:rsid w:val="0099206E"/>
  </w:style>
  <w:style w:type="paragraph" w:customStyle="1" w:styleId="Typografi2">
    <w:name w:val="Typografi2"/>
    <w:basedOn w:val="Normal"/>
    <w:qFormat/>
    <w:rsid w:val="003908E7"/>
  </w:style>
  <w:style w:type="paragraph" w:styleId="Listeafsnit">
    <w:name w:val="List Paragraph"/>
    <w:basedOn w:val="Normal"/>
    <w:uiPriority w:val="34"/>
    <w:qFormat/>
    <w:rsid w:val="00E95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EB8F4-93A5-4148-89C8-39BFB355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</dc:creator>
  <cp:lastModifiedBy>bups</cp:lastModifiedBy>
  <cp:revision>2</cp:revision>
  <cp:lastPrinted>2013-10-01T08:51:00Z</cp:lastPrinted>
  <dcterms:created xsi:type="dcterms:W3CDTF">2015-09-24T07:17:00Z</dcterms:created>
  <dcterms:modified xsi:type="dcterms:W3CDTF">2015-09-24T07:17:00Z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::ODMA\CAPTIA\http:\\captiawebdrift\sjp\DOK2019445</vt:lpwstr>
  </property>
  <property fmtid="{D5CDD505-2E9C-101B-9397-08002B2CF9AE}" pid="3" name="title">
    <vt:lpwstr>TestSkabelonBrev ver. 3</vt:lpwstr>
  </property>
</Properties>
</file>